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b/>
          <w:bCs/>
          <w:color w:val="2C3E50"/>
          <w:spacing w:val="80"/>
          <w:sz w:val="16"/>
          <w:szCs w:val="16"/>
        </w:rPr>
        <w:t xml:space="preserve">LEADERSHIP FOUNDATION — MODULE 4</w:t>
      </w:r>
    </w:p>
    <w:p>
      <w:pPr>
        <w:pBdr>
          <w:bottom w:val="single" w:color="B08D57" w:sz="4" w:space="8"/>
        </w:pBdr>
        <w:spacing w:after="60"/>
      </w:pPr>
      <w:r>
        <w:rPr>
          <w:rFonts w:ascii="Georgia" w:cs="Georgia" w:eastAsia="Georgia" w:hAnsi="Georgia"/>
          <w:b/>
          <w:bCs/>
          <w:color w:val="1A2332"/>
          <w:sz w:val="36"/>
          <w:szCs w:val="36"/>
        </w:rPr>
        <w:t xml:space="preserve">Weekly Time Audit Tracker</w:t>
      </w:r>
    </w:p>
    <w:p>
      <w:pPr>
        <w:spacing w:after="200"/>
      </w:pPr>
      <w:r>
        <w:rPr>
          <w:rFonts w:ascii="Arial" w:cs="Arial" w:eastAsia="Arial" w:hAnsi="Arial"/>
          <w:color w:val="6B7280"/>
          <w:sz w:val="20"/>
          <w:szCs w:val="20"/>
        </w:rPr>
        <w:t xml:space="preserve">Track every 30-minute block for one week. Then categorise and fix.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13"/>
        <w:gridCol w:w="4513"/>
      </w:tblGrid>
      <w:tr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Name: </w:t>
            </w:r>
          </w:p>
        </w:tc>
        <w:tc>
          <w:tcPr>
            <w:tcW w:type="dxa" w:w="451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tcMar>
              <w:top w:type="dxa" w:w="60"/>
              <w:left w:type="dxa" w:w="120"/>
              <w:bottom w:type="dxa" w:w="60"/>
              <w:right w:type="dxa" w:w="120"/>
            </w:tcMar>
          </w:tcPr>
          <w:p>
            <w:r>
              <w:rPr>
                <w:rFonts w:ascii="Arial" w:cs="Arial" w:eastAsia="Arial" w:hAnsi="Arial"/>
                <w:color w:val="6B7280"/>
                <w:sz w:val="20"/>
                <w:szCs w:val="20"/>
              </w:rPr>
              <w:t xml:space="preserve">Date: </w:t>
            </w:r>
          </w:p>
        </w:tc>
      </w:tr>
    </w:tbl>
    <w:p>
      <w:pPr>
        <w:spacing w:after="200"/>
      </w:pP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8926"/>
      </w:tblGrid>
      <w:tr>
        <w:tc>
          <w:tcPr>
            <w:tcW w:type="dxa" w:w="100"/>
            <w:tcBorders>
              <w:top w:val="none" w:sz="0"/>
              <w:left w:val="none" w:sz="0"/>
              <w:bottom w:val="none" w:sz="0"/>
              <w:right w:val="none" w:sz="0"/>
            </w:tcBorders>
            <w:shd w:fill="2C3E50" w:val="clear"/>
          </w:tcPr>
          <w:p/>
        </w:tc>
        <w:tc>
          <w:tcPr>
            <w:tcW w:type="dxa" w:w="8926"/>
            <w:tcBorders>
              <w:top w:val="none" w:sz="0"/>
              <w:left w:val="none" w:sz="0"/>
              <w:bottom w:val="none" w:sz="0"/>
              <w:right w:val="none" w:sz="0"/>
            </w:tcBorders>
            <w:shd w:fill="E8ECF0" w:val="clear"/>
            <w:tcMar>
              <w:top w:type="dxa" w:w="120"/>
              <w:left w:type="dxa" w:w="200"/>
              <w:bottom w:type="dxa" w:w="120"/>
              <w:right w:type="dxa" w:w="200"/>
            </w:tcMar>
          </w:tcPr>
          <w:p>
            <w:r>
              <w:rPr>
                <w:rFonts w:ascii="Arial" w:cs="Arial" w:eastAsia="Arial" w:hAnsi="Arial"/>
                <w:color w:val="2C2C2C"/>
                <w:sz w:val="19"/>
                <w:szCs w:val="19"/>
              </w:rPr>
              <w:t xml:space="preserve">Log how you spend every 30-minute block for five working days. Be brutally honest — no one sees this but you.</w:t>
            </w:r>
          </w:p>
        </w:tc>
      </w:tr>
    </w:tbl>
    <w:p>
      <w:pPr>
        <w:spacing w:after="10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Monday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26"/>
        <w:gridCol w:w="2500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 Block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Category (U+I / I / U / Neither)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Tuesday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26"/>
        <w:gridCol w:w="2500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 Block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Category (U+I / I / U / Neither)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Wednesday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26"/>
        <w:gridCol w:w="2500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 Block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Category (U+I / I / U / Neither)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Thursday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26"/>
        <w:gridCol w:w="2500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 Block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Category (U+I / I / U / Neither)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</w:pP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Friday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4526"/>
        <w:gridCol w:w="2500"/>
      </w:tblGrid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Time Block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Activity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Category (U+I / I / U / Neither)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20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4526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80"/>
      </w:pPr>
    </w:p>
    <w:p>
      <w:r>
        <w:br w:type="page"/>
      </w:r>
    </w:p>
    <w:p>
      <w:pPr>
        <w:pStyle w:val="Heading2"/>
      </w:pPr>
      <w:r>
        <w:rPr>
          <w:rFonts w:ascii="Georgia" w:cs="Georgia" w:eastAsia="Georgia" w:hAnsi="Georgia"/>
          <w:b/>
          <w:bCs/>
          <w:color w:val="2C3E50"/>
          <w:sz w:val="26"/>
          <w:szCs w:val="26"/>
        </w:rPr>
        <w:t xml:space="preserve">Analysis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TOTAL HOURS IN EACH CATEGORY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500"/>
        <w:gridCol w:w="2263"/>
        <w:gridCol w:w="2263"/>
      </w:tblGrid>
      <w:tr>
        <w:tc>
          <w:tcPr>
            <w:tcW w:type="dxa" w:w="4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Category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Hours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2C3E5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color w:val="FFFFFF"/>
                <w:sz w:val="17"/>
                <w:szCs w:val="17"/>
              </w:rPr>
              <w:t xml:space="preserve">% of Week</w:t>
            </w:r>
          </w:p>
        </w:tc>
      </w:tr>
      <w:tr>
        <w:tc>
          <w:tcPr>
            <w:tcW w:type="dxa" w:w="4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Urgent + Important (Do Now)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Important, Not Urgent (Schedule)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Urgent, Not Important (Delegate)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9F9F9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  <w:tr>
        <w:tc>
          <w:tcPr>
            <w:tcW w:type="dxa" w:w="4500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Neither (Eliminate)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  <w:tc>
          <w:tcPr>
            <w:tcW w:type="dxa" w:w="2263"/>
            <w:tcBorders>
              <w:top w:val="single" w:color="D5D5D5" w:sz="1"/>
              <w:left w:val="single" w:color="D5D5D5" w:sz="1"/>
              <w:bottom w:val="single" w:color="D5D5D5" w:sz="1"/>
              <w:right w:val="single" w:color="D5D5D5" w:sz="1"/>
            </w:tcBorders>
            <w:shd w:fill="FFFFFF" w:val="clear"/>
            <w:tcMar>
              <w:top w:type="dxa" w:w="70"/>
              <w:left w:type="dxa" w:w="100"/>
              <w:bottom w:type="dxa" w:w="70"/>
              <w:right w:type="dxa" w:w="100"/>
            </w:tcMar>
          </w:tcPr>
          <w:p>
            <w:r>
              <w:rPr>
                <w:rFonts w:ascii="Arial" w:cs="Arial" w:eastAsia="Arial" w:hAnsi="Arial"/>
                <w:color w:val="2C2C2C"/>
                <w:sz w:val="18"/>
                <w:szCs w:val="18"/>
              </w:rPr>
              <w:t xml:space="preserve"> </w:t>
            </w:r>
          </w:p>
        </w:tc>
      </w:tr>
    </w:tbl>
    <w:p>
      <w:pPr>
        <w:spacing w:after="100"/>
      </w:pP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TOP 3 TIME-WASTERS IDENTIFIED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spacing w:after="60" w:before="120"/>
      </w:pPr>
      <w:r>
        <w:rPr>
          <w:rFonts w:ascii="Arial" w:cs="Arial" w:eastAsia="Arial" w:hAnsi="Arial"/>
          <w:b/>
          <w:bCs/>
          <w:color w:val="B08D57"/>
          <w:spacing w:val="80"/>
          <w:sz w:val="16"/>
          <w:szCs w:val="16"/>
        </w:rPr>
        <w:t xml:space="preserve">SYSTEM TO ELIMINATE EACH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p>
      <w:pPr>
        <w:pBdr>
          <w:bottom w:val="single" w:color="E5E1DC" w:sz="1" w:space="16"/>
        </w:pBdr>
        <w:spacing w:after="0"/>
      </w:pPr>
      <w:r>
        <w:rPr>
          <w:sz w:val="20"/>
          <w:szCs w:val="20"/>
        </w:rPr>
        <w:t xml:space="preserve"> </w:t>
      </w:r>
    </w:p>
    <w:sectPr>
      <w:headerReference w:type="default" r:id="rId7"/>
      <w:footerReference w:type="default" r:id="rId8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E5E1DC" w:sz="1" w:space="4"/>
      </w:pBdr>
      <w:jc w:val="right"/>
    </w:pPr>
    <w:r>
      <w:rPr>
        <w:rFonts w:ascii="Arial" w:cs="Arial" w:eastAsia="Arial" w:hAnsi="Arial"/>
        <w:color w:val="6B7280"/>
        <w:sz w:val="14"/>
        <w:szCs w:val="14"/>
      </w:rPr>
      <w:t xml:space="preserve">Commercial Leadership Programme  |  Page </w:t>
    </w:r>
    <w:r>
      <w:rPr>
        <w:rFonts w:ascii="Arial" w:cs="Arial" w:eastAsia="Arial" w:hAnsi="Arial"/>
        <w:color w:val="6B728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B08D57" w:sz="1" w:space="4"/>
      </w:pBdr>
    </w:pPr>
    <w:r>
      <w:rPr>
        <w:rFonts w:ascii="Arial" w:cs="Arial" w:eastAsia="Arial" w:hAnsi="Arial"/>
        <w:color w:val="6B7280"/>
        <w:sz w:val="14"/>
        <w:szCs w:val="14"/>
      </w:rPr>
      <w:t xml:space="preserve">Module 4 Template  |  </w:t>
    </w:r>
    <w:r>
      <w:rPr>
        <w:rFonts w:ascii="Arial" w:cs="Arial" w:eastAsia="Arial" w:hAnsi="Arial"/>
        <w:color w:val="B08D57"/>
        <w:sz w:val="14"/>
        <w:szCs w:val="14"/>
      </w:rPr>
      <w:t xml:space="preserve">Weekly Time Audit Tracker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300"/>
      <w:outlineLvl w:val="0"/>
    </w:pPr>
    <w:rPr>
      <w:rFonts w:ascii="Georgia" w:cs="Georgia" w:eastAsia="Georgia" w:hAnsi="Georgia"/>
      <w:b/>
      <w:bCs/>
      <w:color w:val="1A2332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40"/>
      <w:outlineLvl w:val="1"/>
    </w:pPr>
    <w:rPr>
      <w:rFonts w:ascii="Georgia" w:cs="Georgia" w:eastAsia="Georgia" w:hAnsi="Georgia"/>
      <w:b/>
      <w:bCs/>
      <w:color w:val="2C3E50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2026-03-20T15:36:55.330Z</dcterms:created>
  <dcterms:modified xsi:type="dcterms:W3CDTF">2026-03-20T15:36:55.330Z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