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E5148"/>
          <w:spacing w:val="80"/>
          <w:sz w:val="16"/>
          <w:szCs w:val="16"/>
        </w:rPr>
        <w:t xml:space="preserve">OPERATIONS &amp; DELIVERY — MODULE 16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90-Day Onboarding Plan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Structure the first 90 days to set every new hire up for success.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New Hire Name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Start Date</w:t>
            </w:r>
          </w:p>
        </w:tc>
      </w:tr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Week 1: Culture &amp; Orientation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4513"/>
        <w:gridCol w:w="2000"/>
        <w:gridCol w:w="1513"/>
      </w:tblGrid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Day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Activity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Completed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Weeks 2-4: Technical Training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3513"/>
        <w:gridCol w:w="3000"/>
        <w:gridCol w:w="1513"/>
      </w:tblGrid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Week</w:t>
            </w:r>
          </w:p>
        </w:tc>
        <w:tc>
          <w:tcPr>
            <w:tcW w:type="dxa" w:w="3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Focus Area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Assessment Method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Completed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Weeks 5-8: Progressive Independence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3513"/>
        <w:gridCol w:w="3000"/>
        <w:gridCol w:w="1513"/>
      </w:tblGrid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Week</w:t>
            </w:r>
          </w:p>
        </w:tc>
        <w:tc>
          <w:tcPr>
            <w:tcW w:type="dxa" w:w="3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Milestone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Support Provided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Completed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Week 12: Probation Review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OVERALL PERFORMANCE ASSESSMENT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STRENGTHS DEMONSTRATED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AREAS FOR CONTINUED DEVELOPMENT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RECOMMENDATION: CONFIRM / EXTEND / END PROBATION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Manager Signature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New Hire Signature</w:t>
            </w:r>
          </w:p>
        </w:tc>
      </w:tr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16 Template  |  </w:t>
    </w:r>
    <w:r>
      <w:rPr>
        <w:rFonts w:ascii="Arial" w:cs="Arial" w:eastAsia="Arial" w:hAnsi="Arial"/>
        <w:color w:val="B08D57"/>
        <w:sz w:val="14"/>
        <w:szCs w:val="14"/>
      </w:rPr>
      <w:t xml:space="preserve">90-Day Onboarding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E514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2026-03-20T15:36:56.029Z</dcterms:created>
  <dcterms:modified xsi:type="dcterms:W3CDTF">2026-03-20T15:36:56.029Z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