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4A3F6B"/>
          <w:spacing w:val="80"/>
          <w:sz w:val="16"/>
          <w:szCs w:val="16"/>
        </w:rPr>
        <w:t xml:space="preserve">GROWTH &amp; STRATEGY — MODULE 19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90-Day Marketing Plan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Drive local awareness and bookings over the next three months.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Month 1: Foundation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1500"/>
        <w:gridCol w:w="1200"/>
        <w:gridCol w:w="1000"/>
        <w:gridCol w:w="2126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Channel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 Audience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Budget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Month 2: Momentum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1500"/>
        <w:gridCol w:w="1200"/>
        <w:gridCol w:w="1000"/>
        <w:gridCol w:w="2126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Channel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 Audience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Budget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Month 3: Accelerate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1500"/>
        <w:gridCol w:w="1200"/>
        <w:gridCol w:w="1000"/>
        <w:gridCol w:w="2126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Channel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 Audience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Budget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1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Content Calendar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1800"/>
        <w:gridCol w:w="1613"/>
        <w:gridCol w:w="1613"/>
      </w:tblGrid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Content Piece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Platform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19 Template  |  </w:t>
    </w:r>
    <w:r>
      <w:rPr>
        <w:rFonts w:ascii="Arial" w:cs="Arial" w:eastAsia="Arial" w:hAnsi="Arial"/>
        <w:color w:val="B08D57"/>
        <w:sz w:val="14"/>
        <w:szCs w:val="14"/>
      </w:rPr>
      <w:t xml:space="preserve">90-Day Marketing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4A3F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2026-03-20T15:36:56.241Z</dcterms:created>
  <dcterms:modified xsi:type="dcterms:W3CDTF">2026-03-20T15:36:56.241Z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