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color w:val="4A3F6B"/>
          <w:spacing w:val="80"/>
          <w:sz w:val="16"/>
          <w:szCs w:val="16"/>
        </w:rPr>
        <w:t xml:space="preserve">GROWTH &amp; STRATEGY — MODULE 19</w:t>
      </w:r>
    </w:p>
    <w:p>
      <w:pPr>
        <w:pBdr>
          <w:bottom w:val="single" w:color="B08D57" w:sz="4" w:space="8"/>
        </w:pBdr>
        <w:spacing w:after="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Local Partnership Strategy</w:t>
      </w:r>
    </w:p>
    <w:p>
      <w:pPr>
        <w:spacing w:after="20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Identify and approach three partnership opportunities.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Name: 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Date: </w:t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4A3F6B"/>
          <w:sz w:val="26"/>
          <w:szCs w:val="26"/>
        </w:rPr>
        <w:t xml:space="preserve">Partnership 1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BUSINESS NAME AND TYPE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WHY THIS PARTNERSHIP? (COMPLEMENTARY AUDIENCE, SHARED VALUES)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WHAT YOU OFFER THEM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WHAT YOU WANT FROM THEM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PROJECTED COMMERCIAL BENEFIT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APPROACH EMAIL DRAFT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12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4A3F6B"/>
          <w:sz w:val="26"/>
          <w:szCs w:val="26"/>
        </w:rPr>
        <w:t xml:space="preserve">Partnership 2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BUSINESS NAME AND TYPE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WHY THIS PARTNERSHIP? (COMPLEMENTARY AUDIENCE, SHARED VALUES)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WHAT YOU OFFER THEM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WHAT YOU WANT FROM THEM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PROJECTED COMMERCIAL BENEFIT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APPROACH EMAIL DRAFT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12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4A3F6B"/>
          <w:sz w:val="26"/>
          <w:szCs w:val="26"/>
        </w:rPr>
        <w:t xml:space="preserve">Partnership 3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BUSINESS NAME AND TYPE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WHY THIS PARTNERSHIP? (COMPLEMENTARY AUDIENCE, SHARED VALUES)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WHAT YOU OFFER THEM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WHAT YOU WANT FROM THEM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PROJECTED COMMERCIAL BENEFIT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APPROACH EMAIL DRAFT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120"/>
      </w:pP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1DC" w:sz="1" w:space="4"/>
      </w:pBdr>
      <w:jc w:val="right"/>
    </w:pPr>
    <w:r>
      <w:rPr>
        <w:rFonts w:ascii="Arial" w:cs="Arial" w:eastAsia="Arial" w:hAnsi="Arial"/>
        <w:color w:val="6B7280"/>
        <w:sz w:val="14"/>
        <w:szCs w:val="14"/>
      </w:rPr>
      <w:t xml:space="preserve">Commercial Leadership Programme  |  Page </w:t>
    </w:r>
    <w:r>
      <w:rPr>
        <w:rFonts w:ascii="Arial" w:cs="Arial" w:eastAsia="Arial" w:hAnsi="Arial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08D57" w:sz="1" w:space="4"/>
      </w:pBdr>
    </w:pPr>
    <w:r>
      <w:rPr>
        <w:rFonts w:ascii="Arial" w:cs="Arial" w:eastAsia="Arial" w:hAnsi="Arial"/>
        <w:color w:val="6B7280"/>
        <w:sz w:val="14"/>
        <w:szCs w:val="14"/>
      </w:rPr>
      <w:t xml:space="preserve">Module 19 Template  |  </w:t>
    </w:r>
    <w:r>
      <w:rPr>
        <w:rFonts w:ascii="Arial" w:cs="Arial" w:eastAsia="Arial" w:hAnsi="Arial"/>
        <w:color w:val="B08D57"/>
        <w:sz w:val="14"/>
        <w:szCs w:val="14"/>
      </w:rPr>
      <w:t xml:space="preserve">Local Partnership Strategy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Georgia" w:cs="Georgia" w:eastAsia="Georgia" w:hAnsi="Georgia"/>
      <w:b/>
      <w:bCs/>
      <w:color w:val="1A2332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Georgia" w:cs="Georgia" w:eastAsia="Georgia" w:hAnsi="Georgia"/>
      <w:b/>
      <w:bCs/>
      <w:color w:val="4A3F6B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2026-03-20T15:36:56.270Z</dcterms:created>
  <dcterms:modified xsi:type="dcterms:W3CDTF">2026-03-20T15:36:56.270Z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